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34" w:rsidRPr="002B7276" w:rsidRDefault="00353934" w:rsidP="00353934">
      <w:pPr>
        <w:jc w:val="center"/>
        <w:rPr>
          <w:rFonts w:ascii="Arial" w:hAnsi="Arial" w:cs="Arial"/>
          <w:b/>
          <w:sz w:val="32"/>
          <w:szCs w:val="32"/>
          <w:lang w:eastAsia="en-US"/>
        </w:rPr>
      </w:pPr>
      <w:r w:rsidRPr="002B7276">
        <w:rPr>
          <w:rFonts w:ascii="Arial" w:hAnsi="Arial" w:cs="Arial"/>
          <w:b/>
          <w:sz w:val="32"/>
          <w:szCs w:val="32"/>
          <w:lang w:eastAsia="en-US"/>
        </w:rPr>
        <w:t>СОВЕТ ДЕПУТАТОВ</w:t>
      </w:r>
    </w:p>
    <w:p w:rsidR="00353934" w:rsidRDefault="00353934" w:rsidP="00353934">
      <w:pPr>
        <w:jc w:val="center"/>
        <w:rPr>
          <w:rFonts w:ascii="Arial" w:hAnsi="Arial" w:cs="Arial"/>
          <w:b/>
          <w:sz w:val="32"/>
          <w:szCs w:val="32"/>
          <w:lang w:eastAsia="en-US"/>
        </w:rPr>
      </w:pPr>
      <w:r w:rsidRPr="002B7276">
        <w:rPr>
          <w:rFonts w:ascii="Arial" w:hAnsi="Arial" w:cs="Arial"/>
          <w:b/>
          <w:sz w:val="32"/>
          <w:szCs w:val="32"/>
          <w:lang w:eastAsia="en-US"/>
        </w:rPr>
        <w:t>МУНИЦИПАЛЬНОГО ОБРАЗОВАНИЯ</w:t>
      </w:r>
    </w:p>
    <w:p w:rsidR="00353934" w:rsidRPr="002B7276" w:rsidRDefault="00353934" w:rsidP="00353934">
      <w:pPr>
        <w:jc w:val="center"/>
        <w:rPr>
          <w:rFonts w:ascii="Arial" w:hAnsi="Arial" w:cs="Arial"/>
          <w:b/>
          <w:sz w:val="32"/>
          <w:szCs w:val="32"/>
          <w:lang w:eastAsia="en-US"/>
        </w:rPr>
      </w:pPr>
      <w:r>
        <w:rPr>
          <w:rFonts w:ascii="Arial" w:hAnsi="Arial" w:cs="Arial"/>
          <w:b/>
          <w:sz w:val="32"/>
          <w:szCs w:val="32"/>
          <w:lang w:eastAsia="en-US"/>
        </w:rPr>
        <w:t>СЕЛЬСКОЕ ПОСЕЛЕНИ</w:t>
      </w:r>
      <w:r w:rsidR="007601B9">
        <w:rPr>
          <w:rFonts w:ascii="Arial" w:hAnsi="Arial" w:cs="Arial"/>
          <w:b/>
          <w:sz w:val="32"/>
          <w:szCs w:val="32"/>
          <w:lang w:eastAsia="en-US"/>
        </w:rPr>
        <w:t>Е</w:t>
      </w:r>
    </w:p>
    <w:p w:rsidR="00353934" w:rsidRPr="002B7276" w:rsidRDefault="00353934" w:rsidP="00353934">
      <w:pPr>
        <w:jc w:val="center"/>
        <w:rPr>
          <w:rFonts w:ascii="Arial" w:hAnsi="Arial" w:cs="Arial"/>
          <w:b/>
          <w:sz w:val="32"/>
          <w:szCs w:val="32"/>
          <w:lang w:eastAsia="en-US"/>
        </w:rPr>
      </w:pPr>
      <w:r w:rsidRPr="002B7276">
        <w:rPr>
          <w:rFonts w:ascii="Arial" w:hAnsi="Arial" w:cs="Arial"/>
          <w:b/>
          <w:sz w:val="32"/>
          <w:szCs w:val="32"/>
          <w:lang w:eastAsia="en-US"/>
        </w:rPr>
        <w:t>ТОЦКИЙ СЕЛЬСОВЕТ</w:t>
      </w:r>
    </w:p>
    <w:p w:rsidR="00353934" w:rsidRPr="002B7276" w:rsidRDefault="00353934" w:rsidP="00353934">
      <w:pPr>
        <w:jc w:val="center"/>
        <w:rPr>
          <w:rFonts w:ascii="Arial" w:hAnsi="Arial" w:cs="Arial"/>
          <w:b/>
          <w:sz w:val="32"/>
          <w:szCs w:val="32"/>
          <w:lang w:eastAsia="en-US"/>
        </w:rPr>
      </w:pPr>
      <w:r w:rsidRPr="002B7276">
        <w:rPr>
          <w:rFonts w:ascii="Arial" w:hAnsi="Arial" w:cs="Arial"/>
          <w:b/>
          <w:sz w:val="32"/>
          <w:szCs w:val="32"/>
          <w:lang w:eastAsia="en-US"/>
        </w:rPr>
        <w:t>ТОЦКОГО РАЙОНА</w:t>
      </w:r>
    </w:p>
    <w:p w:rsidR="00353934" w:rsidRPr="002B7276" w:rsidRDefault="00353934" w:rsidP="00353934">
      <w:pPr>
        <w:jc w:val="center"/>
        <w:rPr>
          <w:rFonts w:ascii="Arial" w:hAnsi="Arial" w:cs="Arial"/>
          <w:b/>
          <w:sz w:val="32"/>
          <w:szCs w:val="32"/>
          <w:lang w:eastAsia="en-US"/>
        </w:rPr>
      </w:pPr>
      <w:r w:rsidRPr="002B7276">
        <w:rPr>
          <w:rFonts w:ascii="Arial" w:hAnsi="Arial" w:cs="Arial"/>
          <w:b/>
          <w:sz w:val="32"/>
          <w:szCs w:val="32"/>
          <w:lang w:eastAsia="en-US"/>
        </w:rPr>
        <w:t>ОРЕНБУРГСКОЙ ОБЛАСТИ</w:t>
      </w:r>
    </w:p>
    <w:p w:rsidR="00353934" w:rsidRPr="002B7276" w:rsidRDefault="00353934" w:rsidP="00353934">
      <w:pPr>
        <w:jc w:val="center"/>
        <w:rPr>
          <w:rFonts w:ascii="Arial" w:hAnsi="Arial" w:cs="Arial"/>
          <w:b/>
          <w:sz w:val="32"/>
          <w:szCs w:val="32"/>
          <w:lang w:eastAsia="en-US"/>
        </w:rPr>
      </w:pPr>
    </w:p>
    <w:p w:rsidR="00353934" w:rsidRPr="002B7276" w:rsidRDefault="00353934" w:rsidP="00353934">
      <w:pPr>
        <w:jc w:val="center"/>
        <w:rPr>
          <w:rFonts w:ascii="Arial" w:hAnsi="Arial" w:cs="Arial"/>
          <w:b/>
          <w:sz w:val="32"/>
          <w:szCs w:val="32"/>
          <w:lang w:eastAsia="en-US"/>
        </w:rPr>
      </w:pPr>
      <w:r w:rsidRPr="002B7276">
        <w:rPr>
          <w:rFonts w:ascii="Arial" w:hAnsi="Arial" w:cs="Arial"/>
          <w:b/>
          <w:sz w:val="32"/>
          <w:szCs w:val="32"/>
          <w:lang w:eastAsia="en-US"/>
        </w:rPr>
        <w:t>РЕШЕНИЕ</w:t>
      </w:r>
    </w:p>
    <w:p w:rsidR="00353934" w:rsidRPr="002B7276" w:rsidRDefault="00353934" w:rsidP="00353934">
      <w:pPr>
        <w:rPr>
          <w:rFonts w:ascii="Arial" w:hAnsi="Arial" w:cs="Arial"/>
          <w:b/>
          <w:sz w:val="32"/>
          <w:szCs w:val="32"/>
          <w:lang w:eastAsia="en-US"/>
        </w:rPr>
      </w:pPr>
    </w:p>
    <w:p w:rsidR="00353934" w:rsidRPr="002B7276" w:rsidRDefault="007601B9" w:rsidP="007601B9">
      <w:pPr>
        <w:ind w:firstLine="0"/>
        <w:rPr>
          <w:rFonts w:ascii="Arial" w:hAnsi="Arial" w:cs="Arial"/>
          <w:b/>
          <w:sz w:val="32"/>
          <w:szCs w:val="32"/>
          <w:lang w:eastAsia="en-US"/>
        </w:rPr>
      </w:pPr>
      <w:bookmarkStart w:id="0" w:name="_GoBack"/>
      <w:bookmarkEnd w:id="0"/>
      <w:r>
        <w:rPr>
          <w:rFonts w:ascii="Arial" w:hAnsi="Arial" w:cs="Arial"/>
          <w:b/>
          <w:sz w:val="32"/>
          <w:szCs w:val="32"/>
          <w:lang w:eastAsia="en-US"/>
        </w:rPr>
        <w:t xml:space="preserve">22.07.2022                                                                                  </w:t>
      </w:r>
      <w:r w:rsidR="00353934" w:rsidRPr="002B7276">
        <w:rPr>
          <w:rFonts w:ascii="Arial" w:hAnsi="Arial" w:cs="Arial"/>
          <w:b/>
          <w:sz w:val="32"/>
          <w:szCs w:val="32"/>
          <w:lang w:eastAsia="en-US"/>
        </w:rPr>
        <w:t xml:space="preserve">№ </w:t>
      </w:r>
      <w:r>
        <w:rPr>
          <w:rFonts w:ascii="Arial" w:hAnsi="Arial" w:cs="Arial"/>
          <w:b/>
          <w:sz w:val="32"/>
          <w:szCs w:val="32"/>
          <w:lang w:eastAsia="en-US"/>
        </w:rPr>
        <w:t>76</w:t>
      </w:r>
    </w:p>
    <w:p w:rsidR="00353934" w:rsidRPr="002B7276" w:rsidRDefault="00353934" w:rsidP="00353934">
      <w:pPr>
        <w:jc w:val="center"/>
        <w:rPr>
          <w:rFonts w:ascii="Arial" w:hAnsi="Arial" w:cs="Arial"/>
          <w:sz w:val="32"/>
          <w:szCs w:val="32"/>
          <w:lang w:eastAsia="en-US"/>
        </w:rPr>
      </w:pPr>
    </w:p>
    <w:p w:rsidR="00353934" w:rsidRDefault="00353934" w:rsidP="007601B9">
      <w:pPr>
        <w:jc w:val="center"/>
        <w:rPr>
          <w:rFonts w:ascii="Arial" w:hAnsi="Arial" w:cs="Arial"/>
        </w:rPr>
      </w:pPr>
      <w:r w:rsidRPr="00353934">
        <w:rPr>
          <w:rFonts w:ascii="Arial" w:hAnsi="Arial" w:cs="Arial"/>
          <w:b/>
          <w:bCs/>
          <w:sz w:val="32"/>
          <w:szCs w:val="32"/>
        </w:rPr>
        <w:t xml:space="preserve">Об утверждении Положения «О порядке рассмотрения заявок сельскохозяйственных организаций, индивидуальных предпринимателей, крестьянских (фермерских) хозяйств и принятия решения о  продаже земельных долей из земель сельскохозяйственного назначения или земельных участков, выделенных в счёт земельных долей, находящихся в муниципальной собственности </w:t>
      </w:r>
      <w:r w:rsidR="00791513" w:rsidRPr="00791513">
        <w:rPr>
          <w:rFonts w:ascii="Arial" w:hAnsi="Arial" w:cs="Arial"/>
          <w:b/>
          <w:bCs/>
          <w:sz w:val="32"/>
          <w:szCs w:val="32"/>
        </w:rPr>
        <w:t xml:space="preserve">муниципального образования Тоцкий сельсовет </w:t>
      </w:r>
      <w:r w:rsidRPr="00353934">
        <w:rPr>
          <w:rFonts w:ascii="Arial" w:hAnsi="Arial" w:cs="Arial"/>
          <w:b/>
          <w:bCs/>
          <w:sz w:val="32"/>
          <w:szCs w:val="32"/>
        </w:rPr>
        <w:t>без проведения торгов»</w:t>
      </w:r>
    </w:p>
    <w:p w:rsidR="00353934" w:rsidRDefault="00353934" w:rsidP="007601B9">
      <w:pPr>
        <w:jc w:val="center"/>
        <w:rPr>
          <w:rFonts w:ascii="Arial" w:hAnsi="Arial" w:cs="Arial"/>
        </w:rPr>
      </w:pPr>
    </w:p>
    <w:p w:rsidR="00353934" w:rsidRDefault="00353934" w:rsidP="00353934">
      <w:pPr>
        <w:rPr>
          <w:rFonts w:ascii="Arial" w:hAnsi="Arial" w:cs="Arial"/>
        </w:rPr>
      </w:pPr>
    </w:p>
    <w:p w:rsidR="00353934" w:rsidRPr="00353934" w:rsidRDefault="00353934" w:rsidP="00353934">
      <w:pPr>
        <w:widowControl/>
        <w:autoSpaceDE/>
        <w:autoSpaceDN/>
        <w:adjustRightInd/>
        <w:ind w:firstLine="709"/>
        <w:outlineLvl w:val="1"/>
        <w:rPr>
          <w:rFonts w:ascii="Arial" w:hAnsi="Arial" w:cs="Arial"/>
        </w:rPr>
      </w:pPr>
      <w:bookmarkStart w:id="1" w:name="sub_16"/>
      <w:r w:rsidRPr="00353934">
        <w:rPr>
          <w:rFonts w:ascii="Arial" w:hAnsi="Arial" w:cs="Arial"/>
        </w:rPr>
        <w:t>В соответствии с Земельным кодексом Российской Федерации, федеральными законами от 25 октября 2001 года № 137-ФЗ «О введении в действие Земельного кодекса Российской Федерации», от 24 июля 2002 года № 101-ФЗ «Об обороте земель сельскохозяйственного назначения»,</w:t>
      </w:r>
      <w:r w:rsidR="008171C7">
        <w:rPr>
          <w:rFonts w:ascii="Arial" w:hAnsi="Arial" w:cs="Arial"/>
        </w:rPr>
        <w:t xml:space="preserve"> руководствуясь Уставом муниципального </w:t>
      </w:r>
      <w:r w:rsidR="007601B9">
        <w:rPr>
          <w:rFonts w:ascii="Arial" w:hAnsi="Arial" w:cs="Arial"/>
        </w:rPr>
        <w:t>образования</w:t>
      </w:r>
      <w:r w:rsidR="008171C7">
        <w:rPr>
          <w:rFonts w:ascii="Arial" w:hAnsi="Arial" w:cs="Arial"/>
        </w:rPr>
        <w:t xml:space="preserve"> Тоцкий сельсовет,</w:t>
      </w:r>
      <w:r w:rsidRPr="00353934">
        <w:rPr>
          <w:rFonts w:ascii="Arial" w:hAnsi="Arial" w:cs="Arial"/>
        </w:rPr>
        <w:t xml:space="preserve"> Совет депутатов </w:t>
      </w:r>
      <w:r>
        <w:rPr>
          <w:rFonts w:ascii="Arial" w:hAnsi="Arial" w:cs="Arial"/>
        </w:rPr>
        <w:t>Тоцк</w:t>
      </w:r>
      <w:r w:rsidR="007601B9">
        <w:rPr>
          <w:rFonts w:ascii="Arial" w:hAnsi="Arial" w:cs="Arial"/>
        </w:rPr>
        <w:t>ого</w:t>
      </w:r>
      <w:r>
        <w:rPr>
          <w:rFonts w:ascii="Arial" w:hAnsi="Arial" w:cs="Arial"/>
        </w:rPr>
        <w:t xml:space="preserve"> </w:t>
      </w:r>
      <w:r w:rsidRPr="00353934">
        <w:rPr>
          <w:rFonts w:ascii="Arial" w:hAnsi="Arial" w:cs="Arial"/>
        </w:rPr>
        <w:t xml:space="preserve"> сельсовет</w:t>
      </w:r>
      <w:r w:rsidR="007601B9">
        <w:rPr>
          <w:rFonts w:ascii="Arial" w:hAnsi="Arial" w:cs="Arial"/>
        </w:rPr>
        <w:t>а решил</w:t>
      </w:r>
      <w:r w:rsidRPr="00353934">
        <w:rPr>
          <w:rFonts w:ascii="Arial" w:hAnsi="Arial" w:cs="Arial"/>
        </w:rPr>
        <w:t>:</w:t>
      </w:r>
    </w:p>
    <w:p w:rsidR="00353934" w:rsidRDefault="00353934" w:rsidP="00353934">
      <w:pPr>
        <w:widowControl/>
        <w:autoSpaceDE/>
        <w:autoSpaceDN/>
        <w:adjustRightInd/>
        <w:ind w:firstLine="709"/>
        <w:outlineLvl w:val="1"/>
        <w:rPr>
          <w:rFonts w:ascii="Arial" w:hAnsi="Arial" w:cs="Arial"/>
        </w:rPr>
      </w:pPr>
      <w:r w:rsidRPr="00353934">
        <w:rPr>
          <w:rFonts w:ascii="Arial" w:hAnsi="Arial" w:cs="Arial"/>
        </w:rPr>
        <w:t>1.</w:t>
      </w:r>
      <w:r w:rsidRPr="00353934">
        <w:rPr>
          <w:rFonts w:ascii="Arial" w:hAnsi="Arial" w:cs="Arial"/>
        </w:rPr>
        <w:tab/>
        <w:t xml:space="preserve">Утвердить Положение о порядке рассмотрения заявок сельскохозяйственных организаций, индивидуальных предпринимателей, крестьянских (фермерских) хозяйств и принятия решения о продаже земельных долей из земель сельскохозяйственного назначения или земельных участков, находящихся в муниципальной собственности муниципального образования </w:t>
      </w:r>
      <w:r>
        <w:rPr>
          <w:rFonts w:ascii="Arial" w:hAnsi="Arial" w:cs="Arial"/>
        </w:rPr>
        <w:t>Тоцкий</w:t>
      </w:r>
      <w:r w:rsidRPr="00353934">
        <w:rPr>
          <w:rFonts w:ascii="Arial" w:hAnsi="Arial" w:cs="Arial"/>
        </w:rPr>
        <w:t xml:space="preserve"> сельсовет без проведения торгов</w:t>
      </w:r>
      <w:r w:rsidR="00C3343D">
        <w:rPr>
          <w:rFonts w:ascii="Arial" w:hAnsi="Arial" w:cs="Arial"/>
        </w:rPr>
        <w:t>,</w:t>
      </w:r>
      <w:r w:rsidRPr="00353934">
        <w:rPr>
          <w:rFonts w:ascii="Arial" w:hAnsi="Arial" w:cs="Arial"/>
        </w:rPr>
        <w:t xml:space="preserve"> согласно приложению.</w:t>
      </w:r>
    </w:p>
    <w:p w:rsidR="00353934" w:rsidRPr="001A7DD9" w:rsidRDefault="00353934" w:rsidP="00353934">
      <w:pPr>
        <w:widowControl/>
        <w:autoSpaceDE/>
        <w:autoSpaceDN/>
        <w:adjustRightInd/>
        <w:ind w:firstLine="709"/>
        <w:outlineLvl w:val="1"/>
        <w:rPr>
          <w:rFonts w:ascii="Arial" w:eastAsia="Times New Roman" w:hAnsi="Arial" w:cs="Arial"/>
          <w:bCs/>
        </w:rPr>
      </w:pPr>
      <w:r>
        <w:rPr>
          <w:rFonts w:ascii="Arial" w:eastAsia="Times New Roman" w:hAnsi="Arial" w:cs="Arial"/>
        </w:rPr>
        <w:t>2</w:t>
      </w:r>
      <w:r w:rsidRPr="001A7DD9">
        <w:rPr>
          <w:rFonts w:ascii="Arial" w:eastAsia="Times New Roman" w:hAnsi="Arial" w:cs="Arial"/>
        </w:rPr>
        <w:t xml:space="preserve">. Контроль за исполнением настоящего решения оставляю за собой. </w:t>
      </w:r>
    </w:p>
    <w:p w:rsidR="007601B9" w:rsidRDefault="00353934" w:rsidP="00353934">
      <w:pPr>
        <w:widowControl/>
        <w:autoSpaceDE/>
        <w:autoSpaceDN/>
        <w:adjustRightInd/>
        <w:ind w:firstLine="709"/>
        <w:contextualSpacing/>
      </w:pPr>
      <w:r>
        <w:rPr>
          <w:rFonts w:ascii="Arial" w:eastAsia="Times New Roman" w:hAnsi="Arial" w:cs="Arial"/>
          <w:lang w:eastAsia="zh-CN"/>
        </w:rPr>
        <w:t>3</w:t>
      </w:r>
      <w:r w:rsidRPr="001A7DD9">
        <w:rPr>
          <w:rFonts w:ascii="Arial" w:eastAsia="Times New Roman" w:hAnsi="Arial" w:cs="Arial"/>
          <w:lang w:eastAsia="zh-CN"/>
        </w:rPr>
        <w:t>.</w:t>
      </w:r>
      <w:r w:rsidRPr="001A7DD9">
        <w:rPr>
          <w:rFonts w:ascii="Arial" w:eastAsia="Times New Roman" w:hAnsi="Arial" w:cs="Arial"/>
        </w:rPr>
        <w:t xml:space="preserve"> Настоящее решение вступает в силу </w:t>
      </w:r>
      <w:r w:rsidR="00B315B4">
        <w:rPr>
          <w:rFonts w:ascii="Arial" w:eastAsia="Times New Roman" w:hAnsi="Arial" w:cs="Arial"/>
        </w:rPr>
        <w:t>со дня</w:t>
      </w:r>
      <w:r w:rsidRPr="001A7DD9">
        <w:rPr>
          <w:rFonts w:ascii="Arial" w:eastAsia="Times New Roman" w:hAnsi="Arial" w:cs="Arial"/>
        </w:rPr>
        <w:t xml:space="preserve"> </w:t>
      </w:r>
      <w:hyperlink r:id="rId6" w:history="1">
        <w:r w:rsidRPr="007601B9">
          <w:rPr>
            <w:rFonts w:ascii="Arial" w:eastAsia="Times New Roman" w:hAnsi="Arial" w:cs="Arial"/>
          </w:rPr>
          <w:t>обнародования</w:t>
        </w:r>
      </w:hyperlink>
      <w:r w:rsidR="007601B9">
        <w:t>.</w:t>
      </w:r>
    </w:p>
    <w:p w:rsidR="001C4DCA" w:rsidRDefault="001C4DCA" w:rsidP="00353934">
      <w:pPr>
        <w:widowControl/>
        <w:autoSpaceDE/>
        <w:autoSpaceDN/>
        <w:adjustRightInd/>
        <w:ind w:firstLine="709"/>
        <w:contextualSpacing/>
        <w:rPr>
          <w:rFonts w:ascii="Arial" w:eastAsia="Times New Roman" w:hAnsi="Arial" w:cs="Arial"/>
        </w:rPr>
      </w:pPr>
    </w:p>
    <w:p w:rsidR="001C4DCA" w:rsidRPr="001A7DD9" w:rsidRDefault="001C4DCA" w:rsidP="00353934">
      <w:pPr>
        <w:widowControl/>
        <w:autoSpaceDE/>
        <w:autoSpaceDN/>
        <w:adjustRightInd/>
        <w:ind w:firstLine="709"/>
        <w:contextualSpacing/>
        <w:rPr>
          <w:rFonts w:ascii="Arial" w:eastAsia="Times New Roman" w:hAnsi="Arial" w:cs="Arial"/>
          <w:sz w:val="28"/>
          <w:szCs w:val="28"/>
          <w:lang w:eastAsia="en-US"/>
        </w:rPr>
      </w:pPr>
    </w:p>
    <w:p w:rsidR="00353934" w:rsidRPr="001A7DD9" w:rsidRDefault="00353934" w:rsidP="00353934">
      <w:pPr>
        <w:widowControl/>
        <w:autoSpaceDE/>
        <w:autoSpaceDN/>
        <w:adjustRightInd/>
        <w:spacing w:line="259" w:lineRule="auto"/>
        <w:ind w:firstLine="0"/>
        <w:rPr>
          <w:rFonts w:ascii="Arial" w:eastAsia="Times New Roman" w:hAnsi="Arial" w:cs="Arial"/>
        </w:rPr>
      </w:pPr>
    </w:p>
    <w:p w:rsidR="00353934" w:rsidRDefault="00353934" w:rsidP="00353934">
      <w:pPr>
        <w:widowControl/>
        <w:autoSpaceDE/>
        <w:autoSpaceDN/>
        <w:adjustRightInd/>
        <w:spacing w:line="259" w:lineRule="auto"/>
        <w:ind w:firstLine="0"/>
        <w:rPr>
          <w:rFonts w:ascii="Arial" w:eastAsia="Times New Roman" w:hAnsi="Arial" w:cs="Arial"/>
        </w:rPr>
      </w:pPr>
      <w:r w:rsidRPr="001A7DD9">
        <w:rPr>
          <w:rFonts w:ascii="Arial" w:eastAsia="Times New Roman" w:hAnsi="Arial" w:cs="Arial"/>
        </w:rPr>
        <w:t xml:space="preserve">Председатель Совета депутатов                      </w:t>
      </w:r>
      <w:r>
        <w:rPr>
          <w:rFonts w:ascii="Arial" w:eastAsia="Times New Roman" w:hAnsi="Arial" w:cs="Arial"/>
        </w:rPr>
        <w:t xml:space="preserve">     </w:t>
      </w:r>
      <w:r w:rsidR="007601B9">
        <w:rPr>
          <w:rFonts w:ascii="Arial" w:eastAsia="Times New Roman" w:hAnsi="Arial" w:cs="Arial"/>
        </w:rPr>
        <w:t xml:space="preserve">                                      </w:t>
      </w:r>
      <w:r>
        <w:rPr>
          <w:rFonts w:ascii="Arial" w:eastAsia="Times New Roman" w:hAnsi="Arial" w:cs="Arial"/>
        </w:rPr>
        <w:t>Н.В. Давыденко</w:t>
      </w:r>
    </w:p>
    <w:p w:rsidR="008171C7" w:rsidRDefault="008171C7" w:rsidP="00353934">
      <w:pPr>
        <w:widowControl/>
        <w:autoSpaceDE/>
        <w:autoSpaceDN/>
        <w:adjustRightInd/>
        <w:spacing w:line="259" w:lineRule="auto"/>
        <w:ind w:firstLine="0"/>
        <w:rPr>
          <w:rFonts w:ascii="Arial" w:eastAsia="Times New Roman" w:hAnsi="Arial" w:cs="Arial"/>
        </w:rPr>
      </w:pPr>
    </w:p>
    <w:p w:rsidR="008171C7" w:rsidRDefault="008171C7" w:rsidP="00353934">
      <w:pPr>
        <w:widowControl/>
        <w:autoSpaceDE/>
        <w:autoSpaceDN/>
        <w:adjustRightInd/>
        <w:spacing w:line="259" w:lineRule="auto"/>
        <w:ind w:firstLine="0"/>
        <w:rPr>
          <w:rFonts w:ascii="Arial" w:eastAsia="Times New Roman" w:hAnsi="Arial" w:cs="Arial"/>
        </w:rPr>
      </w:pPr>
      <w:r>
        <w:rPr>
          <w:rFonts w:ascii="Arial" w:eastAsia="Times New Roman" w:hAnsi="Arial" w:cs="Arial"/>
        </w:rPr>
        <w:t>Глава муниципального образования</w:t>
      </w:r>
    </w:p>
    <w:p w:rsidR="00353934" w:rsidRPr="000E1EA7" w:rsidRDefault="008171C7" w:rsidP="000E1EA7">
      <w:pPr>
        <w:widowControl/>
        <w:autoSpaceDE/>
        <w:autoSpaceDN/>
        <w:adjustRightInd/>
        <w:spacing w:line="259" w:lineRule="auto"/>
        <w:ind w:firstLine="0"/>
        <w:rPr>
          <w:rFonts w:ascii="Arial" w:eastAsia="Times New Roman" w:hAnsi="Arial" w:cs="Arial"/>
        </w:rPr>
      </w:pPr>
      <w:r>
        <w:rPr>
          <w:rFonts w:ascii="Arial" w:eastAsia="Times New Roman" w:hAnsi="Arial" w:cs="Arial"/>
        </w:rPr>
        <w:t>Тоцкий сельсовет                                                                                             В.Ю. Курныкин</w:t>
      </w:r>
    </w:p>
    <w:p w:rsidR="007601B9" w:rsidRDefault="007601B9" w:rsidP="00353934">
      <w:pPr>
        <w:shd w:val="clear" w:color="auto" w:fill="FFFFFF"/>
        <w:ind w:firstLine="709"/>
        <w:jc w:val="right"/>
        <w:rPr>
          <w:rFonts w:ascii="Arial" w:eastAsia="Times New Roman" w:hAnsi="Arial" w:cs="Arial"/>
          <w:b/>
          <w:color w:val="301600"/>
          <w:sz w:val="32"/>
          <w:szCs w:val="32"/>
        </w:rPr>
      </w:pPr>
    </w:p>
    <w:p w:rsidR="007601B9" w:rsidRDefault="007601B9" w:rsidP="00353934">
      <w:pPr>
        <w:shd w:val="clear" w:color="auto" w:fill="FFFFFF"/>
        <w:ind w:firstLine="709"/>
        <w:jc w:val="right"/>
        <w:rPr>
          <w:rFonts w:ascii="Arial" w:eastAsia="Times New Roman" w:hAnsi="Arial" w:cs="Arial"/>
          <w:b/>
          <w:color w:val="301600"/>
          <w:sz w:val="32"/>
          <w:szCs w:val="32"/>
        </w:rPr>
      </w:pPr>
    </w:p>
    <w:p w:rsidR="007601B9" w:rsidRDefault="00353934" w:rsidP="00353934">
      <w:pPr>
        <w:shd w:val="clear" w:color="auto" w:fill="FFFFFF"/>
        <w:ind w:firstLine="709"/>
        <w:jc w:val="right"/>
        <w:rPr>
          <w:rFonts w:ascii="Arial" w:eastAsia="Times New Roman" w:hAnsi="Arial" w:cs="Arial"/>
          <w:b/>
          <w:color w:val="301600"/>
          <w:sz w:val="32"/>
          <w:szCs w:val="32"/>
        </w:rPr>
      </w:pPr>
      <w:r w:rsidRPr="00FA6CCA">
        <w:rPr>
          <w:rFonts w:ascii="Arial" w:eastAsia="Times New Roman" w:hAnsi="Arial" w:cs="Arial"/>
          <w:b/>
          <w:color w:val="301600"/>
          <w:sz w:val="32"/>
          <w:szCs w:val="32"/>
        </w:rPr>
        <w:lastRenderedPageBreak/>
        <w:t xml:space="preserve">Приложение </w:t>
      </w:r>
    </w:p>
    <w:p w:rsidR="00353934" w:rsidRPr="00FA6CCA" w:rsidRDefault="00353934" w:rsidP="00353934">
      <w:pPr>
        <w:shd w:val="clear" w:color="auto" w:fill="FFFFFF"/>
        <w:ind w:firstLine="709"/>
        <w:jc w:val="right"/>
        <w:rPr>
          <w:rFonts w:ascii="Arial" w:eastAsia="Times New Roman" w:hAnsi="Arial" w:cs="Arial"/>
          <w:b/>
          <w:color w:val="301600"/>
          <w:sz w:val="32"/>
          <w:szCs w:val="32"/>
        </w:rPr>
      </w:pPr>
      <w:r w:rsidRPr="00FA6CCA">
        <w:rPr>
          <w:rFonts w:ascii="Arial" w:eastAsia="Times New Roman" w:hAnsi="Arial" w:cs="Arial"/>
          <w:b/>
          <w:color w:val="301600"/>
          <w:sz w:val="32"/>
          <w:szCs w:val="32"/>
        </w:rPr>
        <w:t>к решению Совета депутатов</w:t>
      </w:r>
    </w:p>
    <w:p w:rsidR="00353934" w:rsidRPr="00FA6CCA" w:rsidRDefault="00353934" w:rsidP="00353934">
      <w:pPr>
        <w:shd w:val="clear" w:color="auto" w:fill="FFFFFF"/>
        <w:ind w:firstLine="709"/>
        <w:jc w:val="right"/>
        <w:rPr>
          <w:rFonts w:ascii="Arial" w:eastAsia="Times New Roman" w:hAnsi="Arial" w:cs="Arial"/>
          <w:b/>
          <w:color w:val="301600"/>
          <w:sz w:val="32"/>
          <w:szCs w:val="32"/>
        </w:rPr>
      </w:pPr>
      <w:r w:rsidRPr="00FA6CCA">
        <w:rPr>
          <w:rFonts w:ascii="Arial" w:eastAsia="Times New Roman" w:hAnsi="Arial" w:cs="Arial"/>
          <w:b/>
          <w:color w:val="301600"/>
          <w:sz w:val="32"/>
          <w:szCs w:val="32"/>
        </w:rPr>
        <w:t>МО Тоцкий сельсовет</w:t>
      </w:r>
    </w:p>
    <w:p w:rsidR="00353934" w:rsidRPr="00FA6CCA" w:rsidRDefault="00353934" w:rsidP="00353934">
      <w:pPr>
        <w:shd w:val="clear" w:color="auto" w:fill="FFFFFF"/>
        <w:ind w:firstLine="709"/>
        <w:jc w:val="right"/>
        <w:rPr>
          <w:rFonts w:ascii="Arial" w:eastAsia="Times New Roman" w:hAnsi="Arial" w:cs="Arial"/>
          <w:b/>
          <w:color w:val="304855"/>
          <w:sz w:val="32"/>
          <w:szCs w:val="32"/>
        </w:rPr>
      </w:pPr>
      <w:r w:rsidRPr="00FA6CCA">
        <w:rPr>
          <w:rFonts w:ascii="Arial" w:eastAsia="Times New Roman" w:hAnsi="Arial" w:cs="Arial"/>
          <w:b/>
          <w:color w:val="301600"/>
          <w:sz w:val="32"/>
          <w:szCs w:val="32"/>
        </w:rPr>
        <w:t xml:space="preserve">от </w:t>
      </w:r>
      <w:r w:rsidR="007601B9">
        <w:rPr>
          <w:rFonts w:ascii="Arial" w:eastAsia="Times New Roman" w:hAnsi="Arial" w:cs="Arial"/>
          <w:b/>
          <w:color w:val="301600"/>
          <w:sz w:val="32"/>
          <w:szCs w:val="32"/>
        </w:rPr>
        <w:t>22.07.2022</w:t>
      </w:r>
      <w:r w:rsidRPr="00FA6CCA">
        <w:rPr>
          <w:rFonts w:ascii="Arial" w:eastAsia="Times New Roman" w:hAnsi="Arial" w:cs="Arial"/>
          <w:b/>
          <w:color w:val="301600"/>
          <w:sz w:val="32"/>
          <w:szCs w:val="32"/>
        </w:rPr>
        <w:t xml:space="preserve"> г. </w:t>
      </w:r>
      <w:r w:rsidRPr="00F66969">
        <w:rPr>
          <w:rFonts w:ascii="Arial" w:eastAsia="Times New Roman" w:hAnsi="Arial" w:cs="Arial"/>
          <w:b/>
          <w:sz w:val="32"/>
          <w:szCs w:val="32"/>
        </w:rPr>
        <w:t xml:space="preserve">№ </w:t>
      </w:r>
      <w:r w:rsidR="007601B9">
        <w:rPr>
          <w:rFonts w:ascii="Arial" w:eastAsia="Times New Roman" w:hAnsi="Arial" w:cs="Arial"/>
          <w:b/>
          <w:sz w:val="32"/>
          <w:szCs w:val="32"/>
        </w:rPr>
        <w:t>76</w:t>
      </w:r>
    </w:p>
    <w:p w:rsidR="00353934" w:rsidRPr="006F47C4" w:rsidRDefault="00353934" w:rsidP="00353934">
      <w:pPr>
        <w:pStyle w:val="ConsPlusNormal"/>
        <w:rPr>
          <w:rFonts w:ascii="Arial" w:hAnsi="Arial" w:cs="Arial"/>
        </w:rPr>
      </w:pPr>
    </w:p>
    <w:p w:rsidR="00353934" w:rsidRPr="006F47C4" w:rsidRDefault="00353934" w:rsidP="00353934">
      <w:pPr>
        <w:widowControl/>
        <w:autoSpaceDE/>
        <w:autoSpaceDN/>
        <w:adjustRightInd/>
        <w:ind w:firstLine="540"/>
        <w:jc w:val="center"/>
        <w:rPr>
          <w:rFonts w:ascii="Arial" w:eastAsia="Times New Roman" w:hAnsi="Arial" w:cs="Arial"/>
        </w:rPr>
      </w:pPr>
      <w:bookmarkStart w:id="2" w:name="Par35"/>
      <w:bookmarkEnd w:id="1"/>
      <w:bookmarkEnd w:id="2"/>
      <w:r w:rsidRPr="006F47C4">
        <w:rPr>
          <w:rFonts w:ascii="Arial" w:eastAsia="Times New Roman" w:hAnsi="Arial" w:cs="Arial"/>
          <w:b/>
          <w:bCs/>
          <w:color w:val="000000"/>
        </w:rPr>
        <w:t>ПОЛОЖЕНИЕ</w:t>
      </w:r>
    </w:p>
    <w:p w:rsidR="00353934" w:rsidRPr="006F47C4" w:rsidRDefault="00353934" w:rsidP="00353934">
      <w:pPr>
        <w:widowControl/>
        <w:autoSpaceDE/>
        <w:autoSpaceDN/>
        <w:adjustRightInd/>
        <w:ind w:firstLine="0"/>
        <w:jc w:val="center"/>
        <w:rPr>
          <w:rFonts w:ascii="Arial" w:eastAsia="Times New Roman" w:hAnsi="Arial" w:cs="Arial"/>
          <w:b/>
          <w:color w:val="000000"/>
        </w:rPr>
      </w:pPr>
      <w:r w:rsidRPr="006F47C4">
        <w:rPr>
          <w:rFonts w:ascii="Arial" w:eastAsia="Times New Roman" w:hAnsi="Arial" w:cs="Arial"/>
          <w:b/>
          <w:color w:val="000000"/>
        </w:rPr>
        <w:t>о порядке рассмотрения заявок сельскохозяйственных организаций, индивидуальных предпринимателей, крестьянских (фермерских) хозяйств и принятия решения о продаже земельных долей из земель сельскохозяйственного назначения или земельных участков, выделенных в счёт земельных долей, находящихся в муниципальной собственности муниципального образования Тоцкий сельсовет без проведения торгов</w:t>
      </w:r>
    </w:p>
    <w:p w:rsidR="00353934" w:rsidRPr="006F47C4" w:rsidRDefault="00353934" w:rsidP="00353934">
      <w:pPr>
        <w:widowControl/>
        <w:autoSpaceDE/>
        <w:autoSpaceDN/>
        <w:adjustRightInd/>
        <w:ind w:firstLine="0"/>
        <w:jc w:val="center"/>
        <w:rPr>
          <w:rFonts w:ascii="Arial" w:eastAsia="Times New Roman" w:hAnsi="Arial" w:cs="Arial"/>
          <w:color w:val="000000"/>
        </w:rPr>
      </w:pPr>
    </w:p>
    <w:p w:rsidR="00353934" w:rsidRPr="006F47C4" w:rsidRDefault="00353934" w:rsidP="00353934">
      <w:pPr>
        <w:widowControl/>
        <w:autoSpaceDE/>
        <w:autoSpaceDN/>
        <w:adjustRightInd/>
        <w:spacing w:before="120" w:after="120"/>
        <w:ind w:firstLine="540"/>
        <w:jc w:val="center"/>
        <w:rPr>
          <w:rFonts w:ascii="Arial" w:eastAsia="Times New Roman" w:hAnsi="Arial" w:cs="Arial"/>
          <w:color w:val="000000"/>
        </w:rPr>
      </w:pPr>
      <w:r w:rsidRPr="006F47C4">
        <w:rPr>
          <w:rFonts w:ascii="Arial" w:eastAsia="Times New Roman" w:hAnsi="Arial" w:cs="Arial"/>
          <w:b/>
          <w:bCs/>
          <w:color w:val="000000"/>
        </w:rPr>
        <w:t>1. Общие положения</w:t>
      </w: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color w:val="000000"/>
        </w:rPr>
        <w:t xml:space="preserve">1.1. Положение о порядке рассмотрения заявок сельскохозяйственных организаций, индивидуальных предпринимателей, крестьянских (фермерских) хозяйств и принятия решения о продаже земельных долей из земель сельскохозяйственного назначения или земельных участков, выделенных в счёт земельных долей, находящихся в муниципальной собственности муниципального образования Тоцкий сельсовет без проведения торгов (далее - Положение) разработано в соответствии с </w:t>
      </w:r>
      <w:hyperlink r:id="rId7" w:tgtFrame="_blank" w:history="1">
        <w:r w:rsidRPr="006F47C4">
          <w:rPr>
            <w:rFonts w:ascii="Arial" w:eastAsia="Times New Roman" w:hAnsi="Arial" w:cs="Arial"/>
            <w:color w:val="000000"/>
          </w:rPr>
          <w:t>Земельным</w:t>
        </w:r>
      </w:hyperlink>
      <w:r w:rsidRPr="006F47C4">
        <w:rPr>
          <w:rFonts w:ascii="Arial" w:eastAsia="Times New Roman" w:hAnsi="Arial" w:cs="Arial"/>
          <w:color w:val="000000"/>
        </w:rPr>
        <w:t xml:space="preserve"> кодексом Российской Федерации, федеральными законами от 25 октября 2001 года </w:t>
      </w:r>
      <w:hyperlink r:id="rId8" w:tgtFrame="_blank" w:history="1">
        <w:r w:rsidRPr="006F47C4">
          <w:rPr>
            <w:rFonts w:ascii="Arial" w:eastAsia="Times New Roman" w:hAnsi="Arial" w:cs="Arial"/>
            <w:color w:val="000000"/>
          </w:rPr>
          <w:t>№ 137-ФЗ</w:t>
        </w:r>
      </w:hyperlink>
      <w:r w:rsidRPr="006F47C4">
        <w:rPr>
          <w:rFonts w:ascii="Arial" w:eastAsia="Times New Roman" w:hAnsi="Arial" w:cs="Arial"/>
          <w:color w:val="000000"/>
        </w:rPr>
        <w:t xml:space="preserve"> «О введении в действие Земельного кодекса Российской Федерации», от 24 июля 2002 года </w:t>
      </w:r>
      <w:hyperlink r:id="rId9" w:tgtFrame="_blank" w:history="1">
        <w:r w:rsidRPr="006F47C4">
          <w:rPr>
            <w:rFonts w:ascii="Arial" w:eastAsia="Times New Roman" w:hAnsi="Arial" w:cs="Arial"/>
            <w:color w:val="000000"/>
          </w:rPr>
          <w:t>№ 101-ФЗ</w:t>
        </w:r>
      </w:hyperlink>
      <w:r w:rsidRPr="006F47C4">
        <w:rPr>
          <w:rFonts w:ascii="Arial" w:eastAsia="Times New Roman" w:hAnsi="Arial" w:cs="Arial"/>
          <w:color w:val="000000"/>
        </w:rPr>
        <w:t xml:space="preserve"> «Об обороте земель сельскохозяйственного назначения».</w:t>
      </w: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color w:val="000000"/>
        </w:rPr>
        <w:t>1.2. Положение устанавливает порядок рассмотрения заявок сельскохозяйственных организаций, индивидуальных предпринимателей, крестьянских (фермерских) хозяйств и принятия решения о продаже земельных долей из земель сельскохозяйственного назначения или земельных участков, выделенных в счёт земельных долей, находящихся в муниципальной собственности муниципального образования Тоцкий сельсовет.</w:t>
      </w: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color w:val="000000"/>
        </w:rPr>
        <w:t>1.3. Специально уполномоченным органом по управлению и распоряжению земельными долями, находящимися в собственности муниципального образования Тоцкий сельсовет является администрация муниципального образования Тоцкий сельсовет Тоцкого района.</w:t>
      </w: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color w:val="000000"/>
        </w:rPr>
        <w:t xml:space="preserve">1.4. Администрация муниципального образования Тоцкий сельсовет вправе распорядится находящимися на праве муниципальной собственности земельными долями, признанными в установленном порядке невостребованными, либо земельными долями, в отношении которых осуществлен отказ от права собственности, а так же земельными участками, выделенными в счёт таких долей. </w:t>
      </w:r>
    </w:p>
    <w:p w:rsidR="00353934" w:rsidRDefault="00353934" w:rsidP="00353934">
      <w:pPr>
        <w:widowControl/>
        <w:autoSpaceDE/>
        <w:autoSpaceDN/>
        <w:adjustRightInd/>
        <w:ind w:firstLine="709"/>
        <w:rPr>
          <w:rFonts w:ascii="Arial" w:eastAsia="Times New Roman" w:hAnsi="Arial" w:cs="Arial"/>
          <w:color w:val="000000"/>
        </w:rPr>
      </w:pPr>
    </w:p>
    <w:p w:rsidR="000E1EA7" w:rsidRPr="006F47C4" w:rsidRDefault="000E1EA7" w:rsidP="00353934">
      <w:pPr>
        <w:widowControl/>
        <w:autoSpaceDE/>
        <w:autoSpaceDN/>
        <w:adjustRightInd/>
        <w:ind w:firstLine="709"/>
        <w:rPr>
          <w:rFonts w:ascii="Arial" w:eastAsia="Times New Roman" w:hAnsi="Arial" w:cs="Arial"/>
          <w:color w:val="000000"/>
        </w:rPr>
      </w:pPr>
    </w:p>
    <w:p w:rsidR="00353934" w:rsidRPr="006F47C4" w:rsidRDefault="00353934" w:rsidP="00353934">
      <w:pPr>
        <w:widowControl/>
        <w:autoSpaceDE/>
        <w:autoSpaceDN/>
        <w:adjustRightInd/>
        <w:ind w:firstLine="709"/>
        <w:jc w:val="center"/>
        <w:rPr>
          <w:rFonts w:ascii="Arial" w:eastAsia="Times New Roman" w:hAnsi="Arial" w:cs="Arial"/>
          <w:bCs/>
          <w:color w:val="000000"/>
        </w:rPr>
      </w:pPr>
      <w:r w:rsidRPr="006F47C4">
        <w:rPr>
          <w:rFonts w:ascii="Arial" w:eastAsia="Times New Roman" w:hAnsi="Arial" w:cs="Arial"/>
          <w:b/>
          <w:bCs/>
          <w:color w:val="000000"/>
        </w:rPr>
        <w:t xml:space="preserve">2. Порядок рассмотрения заявок сельскохозяйственных организаций, индивидуальных предпринимателей, крестьянских (фермерских) хозяйств и принятия решения </w:t>
      </w:r>
      <w:r w:rsidRPr="006F47C4">
        <w:rPr>
          <w:rFonts w:ascii="Arial" w:eastAsia="Times New Roman" w:hAnsi="Arial" w:cs="Arial"/>
          <w:b/>
          <w:color w:val="000000"/>
        </w:rPr>
        <w:t>о продаже земельных долей из земель сельскохозяйственного назначения</w:t>
      </w:r>
      <w:r w:rsidRPr="006F47C4">
        <w:rPr>
          <w:rFonts w:ascii="Arial" w:eastAsia="Times New Roman" w:hAnsi="Arial" w:cs="Arial"/>
          <w:b/>
          <w:bCs/>
          <w:color w:val="000000"/>
        </w:rPr>
        <w:t xml:space="preserve"> или земельных участков, выделенных в счёт земельных долей, находящихся в муниципальной собственности </w:t>
      </w:r>
      <w:r w:rsidRPr="006F47C4">
        <w:rPr>
          <w:rFonts w:ascii="Arial" w:eastAsia="Times New Roman" w:hAnsi="Arial" w:cs="Arial"/>
          <w:b/>
          <w:color w:val="000000"/>
        </w:rPr>
        <w:t>муниципального образования Тоцкий сельсовет без проведения торгов</w:t>
      </w:r>
      <w:r w:rsidRPr="006F47C4">
        <w:rPr>
          <w:rFonts w:ascii="Arial" w:eastAsia="Times New Roman" w:hAnsi="Arial" w:cs="Arial"/>
          <w:bCs/>
          <w:color w:val="000000"/>
        </w:rPr>
        <w:t>.</w:t>
      </w:r>
    </w:p>
    <w:p w:rsidR="00353934" w:rsidRPr="006F47C4" w:rsidRDefault="00353934" w:rsidP="00353934">
      <w:pPr>
        <w:widowControl/>
        <w:autoSpaceDE/>
        <w:autoSpaceDN/>
        <w:adjustRightInd/>
        <w:ind w:firstLine="709"/>
        <w:jc w:val="center"/>
        <w:rPr>
          <w:rFonts w:ascii="Arial" w:eastAsia="Times New Roman" w:hAnsi="Arial" w:cs="Arial"/>
          <w:b/>
          <w:color w:val="000000"/>
        </w:rPr>
      </w:pP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color w:val="000000"/>
        </w:rPr>
        <w:lastRenderedPageBreak/>
        <w:t xml:space="preserve">2.1. В течение шести месяцев со дня возникновения права муниципальной собственности на земельную долю администрация муниципального образования Тоцкий сельсовет вправе продать эту земельную долю сельскохозяйственной организации, индивидуальному предпринимателю, крестьянскому (фермерскому) хозяйству, использующим земельный участок, находящийся в долевой собственности. </w:t>
      </w: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color w:val="000000"/>
        </w:rPr>
        <w:t xml:space="preserve">Указанные сельскохозяйственная организация, индивидуальный предприниматель или крестьянское (фермерское) хозяйство вправе приобрести земельную долю, находящуюся в муниципальной собственности, по цене, определяемой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 </w:t>
      </w: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color w:val="000000"/>
        </w:rPr>
        <w:t>2.2. Не позднее чем в течение одного месяца со дня возникновения права муниципальной собственности на земельную долю, администрация муниципального образования Тоцкий сельсоветопубликовывает в газете «Авангард» и размещает на официальном сайте в сети «Интернет» информацию о возможности приобретения земельной доли.</w:t>
      </w: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color w:val="000000"/>
        </w:rPr>
        <w:t>Указанная информация размещается также на информационных щитах, расположенных на территории муниципального образования Тоцкий сельсовет.</w:t>
      </w: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color w:val="000000"/>
        </w:rPr>
        <w:t>2.3. Лица, заинтересованные в приобретении земельной доли, подают в администрацию муниципального образования Тоцкий сельсовет на имя Главы муниципального образования Тоцкий сельсовет (далее Главы поселения) следующие документы:</w:t>
      </w:r>
    </w:p>
    <w:p w:rsidR="00353934" w:rsidRPr="006F47C4" w:rsidRDefault="00353934" w:rsidP="00353934">
      <w:pPr>
        <w:ind w:firstLine="709"/>
        <w:rPr>
          <w:rFonts w:ascii="Arial" w:eastAsia="Times New Roman" w:hAnsi="Arial" w:cs="Arial"/>
          <w:color w:val="000000"/>
        </w:rPr>
      </w:pPr>
      <w:r w:rsidRPr="006F47C4">
        <w:rPr>
          <w:rFonts w:ascii="Arial" w:eastAsia="Times New Roman" w:hAnsi="Arial" w:cs="Arial"/>
          <w:color w:val="000000"/>
        </w:rPr>
        <w:t>заявление;</w:t>
      </w:r>
    </w:p>
    <w:p w:rsidR="00353934" w:rsidRPr="006F47C4" w:rsidRDefault="00353934" w:rsidP="00353934">
      <w:pPr>
        <w:ind w:firstLine="709"/>
        <w:rPr>
          <w:rFonts w:ascii="Arial" w:eastAsia="Times New Roman" w:hAnsi="Arial" w:cs="Arial"/>
          <w:color w:val="000000"/>
        </w:rPr>
      </w:pPr>
      <w:r w:rsidRPr="006F47C4">
        <w:rPr>
          <w:rFonts w:ascii="Arial" w:eastAsia="Times New Roman" w:hAnsi="Arial" w:cs="Arial"/>
          <w:color w:val="000000"/>
        </w:rPr>
        <w:t>копии документов, удостоверяющих личность заявителя (заявителей), являющегося физическим лицом, либо личность представителя физического лица;</w:t>
      </w:r>
    </w:p>
    <w:p w:rsidR="00353934" w:rsidRPr="006F47C4" w:rsidRDefault="00353934" w:rsidP="00353934">
      <w:pPr>
        <w:ind w:firstLine="709"/>
        <w:rPr>
          <w:rFonts w:ascii="Arial" w:eastAsia="Times New Roman" w:hAnsi="Arial" w:cs="Arial"/>
          <w:color w:val="000000"/>
        </w:rPr>
      </w:pPr>
      <w:r w:rsidRPr="006F47C4">
        <w:rPr>
          <w:rFonts w:ascii="Arial" w:eastAsia="Times New Roman" w:hAnsi="Arial" w:cs="Arial"/>
          <w:color w:val="000000"/>
        </w:rPr>
        <w:t>копии документов, удостоверяющего права (полномочия) представителя физического лица, если с заявлением обращается представитель заявителя (заявителей);</w:t>
      </w:r>
    </w:p>
    <w:p w:rsidR="00353934" w:rsidRPr="006F47C4" w:rsidRDefault="00353934" w:rsidP="00353934">
      <w:pPr>
        <w:ind w:firstLine="709"/>
        <w:rPr>
          <w:rFonts w:ascii="Arial" w:eastAsia="Times New Roman" w:hAnsi="Arial" w:cs="Arial"/>
          <w:color w:val="000000"/>
        </w:rPr>
      </w:pPr>
      <w:r w:rsidRPr="006F47C4">
        <w:rPr>
          <w:rFonts w:ascii="Arial" w:eastAsia="Times New Roman" w:hAnsi="Arial" w:cs="Arial"/>
          <w:color w:val="000000"/>
        </w:rPr>
        <w:t>копия свидетельства о регистрации сельскохозяйственной организации, индивидуального предпринимателя или крестьянского (фермерского) хозяйства;</w:t>
      </w: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color w:val="000000"/>
        </w:rPr>
        <w:t>документы, подтверждающие использование земельного участка, в котором планируется осуществить продажу земельных долей;</w:t>
      </w: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color w:val="000000"/>
        </w:rPr>
        <w:t>соглашение, заключенное между членами фермерского хозяйства (в случае создания фермерского хозяйства одним гражданином соглашение не требуется);</w:t>
      </w:r>
    </w:p>
    <w:p w:rsidR="00353934" w:rsidRPr="006F47C4" w:rsidRDefault="00353934" w:rsidP="00353934">
      <w:pPr>
        <w:ind w:firstLine="709"/>
        <w:rPr>
          <w:rFonts w:ascii="Arial" w:eastAsia="Times New Roman" w:hAnsi="Arial" w:cs="Arial"/>
          <w:color w:val="000000"/>
        </w:rPr>
      </w:pPr>
      <w:r w:rsidRPr="006F47C4">
        <w:rPr>
          <w:rFonts w:ascii="Arial" w:eastAsia="Times New Roman" w:hAnsi="Arial" w:cs="Arial"/>
          <w:color w:val="000000"/>
        </w:rPr>
        <w:t>согласие супруга(и)  на приобретение.</w:t>
      </w:r>
    </w:p>
    <w:p w:rsidR="00353934" w:rsidRPr="006F47C4" w:rsidRDefault="00353934" w:rsidP="00353934">
      <w:pPr>
        <w:ind w:firstLine="709"/>
        <w:rPr>
          <w:rFonts w:ascii="Arial" w:eastAsia="Times New Roman" w:hAnsi="Arial" w:cs="Arial"/>
          <w:color w:val="000000"/>
        </w:rPr>
      </w:pPr>
      <w:r w:rsidRPr="006F47C4">
        <w:rPr>
          <w:rFonts w:ascii="Arial" w:eastAsia="Times New Roman" w:hAnsi="Arial" w:cs="Arial"/>
          <w:color w:val="000000"/>
        </w:rPr>
        <w:t xml:space="preserve">2.3.1.  В заявлении должны быть указаны: </w:t>
      </w:r>
    </w:p>
    <w:p w:rsidR="00353934" w:rsidRPr="006F47C4" w:rsidRDefault="00353934" w:rsidP="00353934">
      <w:pPr>
        <w:ind w:firstLine="709"/>
        <w:rPr>
          <w:rFonts w:ascii="Arial" w:eastAsia="Times New Roman" w:hAnsi="Arial" w:cs="Arial"/>
          <w:color w:val="000000"/>
        </w:rPr>
      </w:pPr>
      <w:r w:rsidRPr="006F47C4">
        <w:rPr>
          <w:rFonts w:ascii="Arial" w:eastAsia="Times New Roman" w:hAnsi="Arial" w:cs="Arial"/>
          <w:color w:val="000000"/>
        </w:rPr>
        <w:t xml:space="preserve">1) цель использования земельных долей; </w:t>
      </w:r>
    </w:p>
    <w:p w:rsidR="00353934" w:rsidRPr="006F47C4" w:rsidRDefault="00353934" w:rsidP="00353934">
      <w:pPr>
        <w:ind w:firstLine="709"/>
        <w:rPr>
          <w:rFonts w:ascii="Arial" w:eastAsia="Times New Roman" w:hAnsi="Arial" w:cs="Arial"/>
          <w:color w:val="000000"/>
        </w:rPr>
      </w:pPr>
      <w:r w:rsidRPr="006F47C4">
        <w:rPr>
          <w:rFonts w:ascii="Arial" w:eastAsia="Times New Roman" w:hAnsi="Arial" w:cs="Arial"/>
          <w:color w:val="000000"/>
        </w:rPr>
        <w:t xml:space="preserve">2) испрашиваемое право на предоставляемые земельные доли; </w:t>
      </w:r>
    </w:p>
    <w:p w:rsidR="00353934" w:rsidRPr="006F47C4" w:rsidRDefault="00353934" w:rsidP="00353934">
      <w:pPr>
        <w:ind w:firstLine="709"/>
        <w:rPr>
          <w:rFonts w:ascii="Arial" w:eastAsia="Times New Roman" w:hAnsi="Arial" w:cs="Arial"/>
          <w:color w:val="000000"/>
        </w:rPr>
      </w:pPr>
      <w:r w:rsidRPr="006F47C4">
        <w:rPr>
          <w:rFonts w:ascii="Arial" w:eastAsia="Times New Roman" w:hAnsi="Arial" w:cs="Arial"/>
          <w:color w:val="000000"/>
        </w:rPr>
        <w:t xml:space="preserve">3) условия предоставления земельных долей в собственность; </w:t>
      </w:r>
    </w:p>
    <w:p w:rsidR="00353934" w:rsidRPr="006F47C4" w:rsidRDefault="00353934" w:rsidP="00353934">
      <w:pPr>
        <w:ind w:firstLine="709"/>
        <w:rPr>
          <w:rFonts w:ascii="Arial" w:eastAsia="Times New Roman" w:hAnsi="Arial" w:cs="Arial"/>
          <w:color w:val="000000"/>
        </w:rPr>
      </w:pPr>
      <w:r w:rsidRPr="006F47C4">
        <w:rPr>
          <w:rFonts w:ascii="Arial" w:eastAsia="Times New Roman" w:hAnsi="Arial" w:cs="Arial"/>
          <w:color w:val="000000"/>
        </w:rPr>
        <w:t>4) обоснование размеров предоставляемых земельных долей (число членов фермерского хозяйства, виды деятельности фермерского хозяйства);</w:t>
      </w:r>
    </w:p>
    <w:p w:rsidR="00353934" w:rsidRPr="006F47C4" w:rsidRDefault="00353934" w:rsidP="00353934">
      <w:pPr>
        <w:ind w:firstLine="709"/>
        <w:rPr>
          <w:rFonts w:ascii="Arial" w:eastAsia="Times New Roman" w:hAnsi="Arial" w:cs="Arial"/>
          <w:color w:val="000000"/>
        </w:rPr>
      </w:pPr>
      <w:r w:rsidRPr="006F47C4">
        <w:rPr>
          <w:rFonts w:ascii="Arial" w:eastAsia="Times New Roman" w:hAnsi="Arial" w:cs="Arial"/>
          <w:color w:val="000000"/>
        </w:rPr>
        <w:t>5) предполагаемое местоположение земельных долей.</w:t>
      </w:r>
    </w:p>
    <w:p w:rsidR="00353934" w:rsidRPr="006F47C4" w:rsidRDefault="00353934" w:rsidP="00353934">
      <w:pPr>
        <w:ind w:firstLine="709"/>
        <w:rPr>
          <w:rFonts w:ascii="Arial" w:eastAsia="Times New Roman" w:hAnsi="Arial" w:cs="Arial"/>
          <w:color w:val="000000"/>
        </w:rPr>
      </w:pPr>
      <w:r w:rsidRPr="006F47C4">
        <w:rPr>
          <w:rFonts w:ascii="Arial" w:eastAsia="Times New Roman" w:hAnsi="Arial" w:cs="Arial"/>
          <w:color w:val="000000"/>
        </w:rPr>
        <w:t>2.3.2. Право приобретения данной земельной доли имеют сельскохозяйственная организация, индивидуальные предприниматели или крестьянские (фермерские) хозяйства, использующие земельный участок, находящийся в долевой собственности и обратившиеся в шестимесячный срок со дня регистрации права собственности на данную земельную долю замуниципальным образованием Тоцкий сельсовет.</w:t>
      </w: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color w:val="000000"/>
        </w:rPr>
        <w:t xml:space="preserve">Сельскохозяйственные организации, индивидуальные предприниматели или крестьянские (фермерские) хозяйства для реализации преимущественного права покупки земельных долей могут не являться сособственниками земельных долей на земельном участке, в котором будет осуществляться продажа земельных долей, </w:t>
      </w:r>
      <w:r w:rsidRPr="006F47C4">
        <w:rPr>
          <w:rFonts w:ascii="Arial" w:eastAsia="Times New Roman" w:hAnsi="Arial" w:cs="Arial"/>
          <w:color w:val="000000"/>
        </w:rPr>
        <w:lastRenderedPageBreak/>
        <w:t xml:space="preserve">принадлежащих муниципальному образованию, однако ими должны быть представлены документы, подтверждающие их использование по целевому назначению. </w:t>
      </w: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color w:val="000000"/>
        </w:rPr>
        <w:t xml:space="preserve">2.3.3. Уполномоченный специалист администрации муниципального образования Тоцкий сельсоветпринимает заявления и передает главе поселения для рассмотрения. </w:t>
      </w: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color w:val="000000"/>
        </w:rPr>
        <w:t xml:space="preserve">2.4. В течение 30 (тридцати) дней администрацией рассматриваются поступившие заявления, и принимается решение о продаже или отказе в предоставления данной земельной доли. </w:t>
      </w: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color w:val="000000"/>
        </w:rPr>
        <w:t>2.5. Главой поселения, на основании поступивших документов, принимается постановление администрации муниципального образования Тоцкий сельсовет о продаже земельной доли в соответствии с пунктом 4 статьи 12 Федерального закона от 24 июля 2002 года №101-ФЗ «Об обороте земель сельскохозяйственного назначения».</w:t>
      </w: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color w:val="000000"/>
        </w:rPr>
        <w:t xml:space="preserve">2.6. В случае предоставления земельной доли на основании постановления администрации муниципального образования Тоцкий сельсовет в недельный срок подготавливается договор купли-продажи земельной доли. </w:t>
      </w: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color w:val="000000"/>
        </w:rPr>
        <w:t xml:space="preserve">2.7. Постановление администрации муниципального образования Тоцкий сельсоветс договором купли – продажи земельной доли передаётся заинтересованному лицу лично под роспись или отправляется по почте с уведомлением в недельный срок с даты принятия соответствующего решения. </w:t>
      </w:r>
      <w:r w:rsidRPr="006F47C4">
        <w:rPr>
          <w:rFonts w:ascii="Arial" w:eastAsia="Times New Roman" w:hAnsi="Arial" w:cs="Arial"/>
          <w:color w:val="000000"/>
        </w:rPr>
        <w:tab/>
      </w: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color w:val="000000"/>
        </w:rPr>
        <w:t>2.8. Передача земельной доли покупателю осуществляется по акту приёма-передачи после оплаты цены земельной доли. При не подписании покупателем договора купли-продажи земельной доли в десятидневный срок с даты его получения, а также в случае неоплаты покупателем цены земельной доли в течение 30 (тридцати) дней с даты подписания договора купли-продажи администрация муниципального образования Тоцкий сельсовет вправе принять решение об отмене решения о продаже земельной доли.</w:t>
      </w: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color w:val="000000"/>
        </w:rPr>
        <w:t>2.9. Государственная регистрация права на земельную долю осуществляется в соответствии с Федеральным законом от 21 июля 1997 года №122-ФЗ «О государственной регистрации прав на недвижимое имущество и сделок с ним».</w:t>
      </w: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color w:val="000000"/>
        </w:rPr>
        <w:t xml:space="preserve">2.10. В случае отказа в предоставлении земельной доли, администрацией в недельный срок подготавливается письменный ответ заявителю об отказе в предоставлении данной земельной доли с обоснованием причин и направляется с уведомлением по почте или вручается лично под роспись. </w:t>
      </w: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color w:val="000000"/>
        </w:rPr>
        <w:t xml:space="preserve">2.11. Если </w:t>
      </w:r>
      <w:r w:rsidRPr="006F47C4">
        <w:rPr>
          <w:rFonts w:ascii="Arial" w:eastAsia="Times New Roman" w:hAnsi="Arial" w:cs="Arial"/>
          <w:b/>
          <w:color w:val="000000"/>
        </w:rPr>
        <w:t>после истечении шести месяцев с даты</w:t>
      </w:r>
      <w:r w:rsidRPr="006F47C4">
        <w:rPr>
          <w:rFonts w:ascii="Arial" w:eastAsia="Times New Roman" w:hAnsi="Arial" w:cs="Arial"/>
          <w:color w:val="000000"/>
        </w:rPr>
        <w:t xml:space="preserve"> государственной регистрации права муниципальной собственности на данную земельную долю, при условии надлежащего информирования, в администрацию муниципального образования Тоцкий сельсоветне поступило заявление от использующих земельный участок из земель сельскохозяйственного назначения сельскохозяйственной организации, индивидуальных предпринимателей, крестьянских (фермерских) хозяйств и договор купли-продажи не заключен, администрация муниципального образования Тоцкий сельсовет</w:t>
      </w:r>
      <w:r w:rsidRPr="006F47C4">
        <w:rPr>
          <w:rFonts w:ascii="Arial" w:eastAsia="Times New Roman" w:hAnsi="Arial" w:cs="Arial"/>
          <w:b/>
          <w:color w:val="000000"/>
        </w:rPr>
        <w:t>в течение года</w:t>
      </w:r>
      <w:r w:rsidRPr="006F47C4">
        <w:rPr>
          <w:rFonts w:ascii="Arial" w:eastAsia="Times New Roman" w:hAnsi="Arial" w:cs="Arial"/>
          <w:color w:val="000000"/>
        </w:rPr>
        <w:t>, с даты возникновения права муниципальной собственности на данную земельную долю, обязана выделить земельный участок, в счёт принадлежащих ей земельной доли или земельных долей, при условии не нарушения при этом требований к образуемым земельным участкам.</w:t>
      </w: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color w:val="000000"/>
        </w:rPr>
        <w:t xml:space="preserve">2.12. Администрация муниципального образования Тоцкий сельсовет, в собственности которой находится земельный участок, выделенный в счёт земельных долей, находящихся в муниципальной собственности, </w:t>
      </w:r>
      <w:r w:rsidRPr="006F47C4">
        <w:rPr>
          <w:rFonts w:ascii="Arial" w:eastAsia="Times New Roman" w:hAnsi="Arial" w:cs="Arial"/>
          <w:b/>
          <w:color w:val="000000"/>
        </w:rPr>
        <w:t>не позднее чем в течение двух недель</w:t>
      </w:r>
      <w:r w:rsidRPr="006F47C4">
        <w:rPr>
          <w:rFonts w:ascii="Arial" w:eastAsia="Times New Roman" w:hAnsi="Arial" w:cs="Arial"/>
          <w:color w:val="000000"/>
        </w:rPr>
        <w:t xml:space="preserve"> со дня возникновения права муниципальной собственности на такой земельный участок обязана опубликовать в газете «Авангард» и  разместить на своем официальном сайте в сети «Интернет» информацию о возможности приобретения такого земельного участка. </w:t>
      </w:r>
      <w:r w:rsidRPr="006F47C4">
        <w:rPr>
          <w:rFonts w:ascii="Arial" w:eastAsia="Times New Roman" w:hAnsi="Arial" w:cs="Arial"/>
          <w:color w:val="000000"/>
        </w:rPr>
        <w:tab/>
      </w: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color w:val="000000"/>
        </w:rPr>
        <w:lastRenderedPageBreak/>
        <w:t>Указанная информация размещается также на информационных щитах, расположенных на территории муниципального образования Тоцкий сельсовет.</w:t>
      </w: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color w:val="000000"/>
        </w:rPr>
        <w:t xml:space="preserve">2.13. Земельный участок, находящийся в муниципальной собственности муниципального образования Тоцкий сельсовет и выделенный в счёт земельных долей, находящихся в муниципальной собственности муниципального образования Тоцкий сельсовет, передается использующим такой земельный участок сельскохозяйственной организации, индивидуальному предпринимателю или крестьянскому (фермерскому) хозяйству в собственность или аренду без проведения торгов в случае, если сельскохозяйственная организация, индивидуальный предприниматель или крестьянское (фермерское) хозяйство обратились в орган местного самоуправления с заявлением о заключении договора купли-продажи или договора аренды такого земельного участка </w:t>
      </w:r>
      <w:r w:rsidRPr="006F47C4">
        <w:rPr>
          <w:rFonts w:ascii="Arial" w:eastAsia="Times New Roman" w:hAnsi="Arial" w:cs="Arial"/>
          <w:b/>
          <w:color w:val="000000"/>
        </w:rPr>
        <w:t>в течение шести  месяцев</w:t>
      </w:r>
      <w:r w:rsidRPr="006F47C4">
        <w:rPr>
          <w:rFonts w:ascii="Arial" w:eastAsia="Times New Roman" w:hAnsi="Arial" w:cs="Arial"/>
          <w:color w:val="000000"/>
        </w:rPr>
        <w:t xml:space="preserve"> с даты государственной регистрации права муниципальной собственности на такой земельный участок. При этом цена такого земельного участка устанавливается в размере 15 процентов его кадастровой стоимости, а арендная плата - в размере 0,3 процента его кадастровой стоимости.</w:t>
      </w: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color w:val="000000"/>
        </w:rPr>
        <w:t>На основании пункта 3 статьи 39.4. Земельного кодекса Российской Федерации,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353934" w:rsidRPr="006F47C4" w:rsidRDefault="00353934" w:rsidP="00353934">
      <w:pPr>
        <w:widowControl/>
        <w:autoSpaceDE/>
        <w:autoSpaceDN/>
        <w:adjustRightInd/>
        <w:ind w:firstLine="709"/>
        <w:rPr>
          <w:rFonts w:ascii="Arial" w:eastAsia="Times New Roman" w:hAnsi="Arial" w:cs="Arial"/>
        </w:rPr>
      </w:pPr>
      <w:r w:rsidRPr="006F47C4">
        <w:rPr>
          <w:rFonts w:ascii="Arial" w:eastAsia="Times New Roman" w:hAnsi="Arial" w:cs="Arial"/>
          <w:color w:val="000000"/>
        </w:rPr>
        <w:t xml:space="preserve">2.14. Если после истечения </w:t>
      </w:r>
      <w:r w:rsidRPr="006F47C4">
        <w:rPr>
          <w:rFonts w:ascii="Arial" w:eastAsia="Times New Roman" w:hAnsi="Arial" w:cs="Arial"/>
          <w:b/>
          <w:color w:val="000000"/>
        </w:rPr>
        <w:t>шести месяцев с даты</w:t>
      </w:r>
      <w:r w:rsidRPr="006F47C4">
        <w:rPr>
          <w:rFonts w:ascii="Arial" w:eastAsia="Times New Roman" w:hAnsi="Arial" w:cs="Arial"/>
          <w:color w:val="000000"/>
        </w:rPr>
        <w:t xml:space="preserve"> государственной регистрации права муниципальной собственности на земельный участок, находящийся в муниципальной собственности муниципального образования Тоцкий сельсовети выделенный в счёт земельных долей, находящихся в муниципальной собственности муниципального образования Тоцкий сельсовет, в администрацию муниципального образования Тоцкий сельсовет не поступило заявление от использующих земельный участок из земель сельскохозяйственного назначения сельскохозяйственной организации, индивидуального предпринимателя, крестьянских (фермерских) хозяйств и договор купли-продажи не заключен, администрация муниципального образования Тоцкий сельсовет вправе выставить такой земельный участок на торги. При этом, проведение торгов (конкурсов, аукционов) по продаже земельных участков из земель сельскохозяйственного назначения, а также права на заключение договоров аренды таких земельных участков осуществляются в соответствии со статьей 38 Земельного кодекса Российской Федерации,за исключением случаев, предусмотренных  п.п. 9 п.2 ст. 39.3 Земельного кодекса РФ.</w:t>
      </w:r>
    </w:p>
    <w:p w:rsidR="00353934" w:rsidRPr="006F47C4" w:rsidRDefault="00353934" w:rsidP="00353934">
      <w:pPr>
        <w:widowControl/>
        <w:autoSpaceDE/>
        <w:autoSpaceDN/>
        <w:adjustRightInd/>
        <w:ind w:firstLine="709"/>
        <w:rPr>
          <w:rFonts w:ascii="Arial" w:eastAsia="Times New Roman" w:hAnsi="Arial" w:cs="Arial"/>
          <w:color w:val="000000"/>
        </w:rPr>
      </w:pPr>
      <w:r w:rsidRPr="006F47C4">
        <w:rPr>
          <w:rFonts w:ascii="Arial" w:eastAsia="Times New Roman" w:hAnsi="Arial" w:cs="Arial"/>
        </w:rPr>
        <w:t>Без проведения торгов осуществляется продажа</w:t>
      </w:r>
      <w:r w:rsidRPr="006F47C4">
        <w:rPr>
          <w:rFonts w:ascii="Arial" w:eastAsia="Times New Roman" w:hAnsi="Arial" w:cs="Arial"/>
          <w:color w:val="000000"/>
          <w:shd w:val="clear" w:color="auto" w:fill="FFFFFF"/>
        </w:rPr>
        <w:t xml:space="preserve">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353934" w:rsidRPr="00353934" w:rsidRDefault="00353934" w:rsidP="00353934">
      <w:pPr>
        <w:widowControl/>
        <w:autoSpaceDE/>
        <w:autoSpaceDN/>
        <w:adjustRightInd/>
        <w:ind w:firstLine="0"/>
        <w:rPr>
          <w:rFonts w:ascii="Times New Roman" w:eastAsia="Times New Roman" w:hAnsi="Times New Roman" w:cs="Times New Roman"/>
          <w:sz w:val="28"/>
          <w:szCs w:val="28"/>
        </w:rPr>
      </w:pPr>
    </w:p>
    <w:p w:rsidR="00353934" w:rsidRPr="00353934" w:rsidRDefault="00353934" w:rsidP="00353934">
      <w:pPr>
        <w:widowControl/>
        <w:autoSpaceDE/>
        <w:autoSpaceDN/>
        <w:adjustRightInd/>
        <w:ind w:firstLine="0"/>
        <w:rPr>
          <w:rFonts w:ascii="Times New Roman" w:eastAsia="Times New Roman" w:hAnsi="Times New Roman" w:cs="Times New Roman"/>
          <w:sz w:val="28"/>
          <w:szCs w:val="28"/>
        </w:rPr>
      </w:pPr>
    </w:p>
    <w:p w:rsidR="00353934" w:rsidRPr="00353934" w:rsidRDefault="00353934" w:rsidP="00353934">
      <w:pPr>
        <w:widowControl/>
        <w:autoSpaceDE/>
        <w:autoSpaceDN/>
        <w:adjustRightInd/>
        <w:ind w:firstLine="0"/>
        <w:rPr>
          <w:rFonts w:ascii="Times New Roman" w:eastAsia="Times New Roman" w:hAnsi="Times New Roman" w:cs="Times New Roman"/>
          <w:sz w:val="28"/>
          <w:szCs w:val="28"/>
        </w:rPr>
      </w:pPr>
    </w:p>
    <w:p w:rsidR="00494799" w:rsidRDefault="00494799" w:rsidP="00353934">
      <w:pPr>
        <w:pStyle w:val="ConsPlusTitle"/>
        <w:jc w:val="center"/>
      </w:pPr>
    </w:p>
    <w:sectPr w:rsidR="00494799" w:rsidSect="007601B9">
      <w:headerReference w:type="default" r:id="rId10"/>
      <w:footerReference w:type="default" r:id="rId11"/>
      <w:pgSz w:w="11900" w:h="16800"/>
      <w:pgMar w:top="1134" w:right="851" w:bottom="1134"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3C6" w:rsidRDefault="001A43C6" w:rsidP="00EF679E">
      <w:r>
        <w:separator/>
      </w:r>
    </w:p>
  </w:endnote>
  <w:endnote w:type="continuationSeparator" w:id="1">
    <w:p w:rsidR="001A43C6" w:rsidRDefault="001A43C6" w:rsidP="00EF67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723" w:rsidRDefault="00343A52">
    <w:r>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3C6" w:rsidRDefault="001A43C6" w:rsidP="00EF679E">
      <w:r>
        <w:separator/>
      </w:r>
    </w:p>
  </w:footnote>
  <w:footnote w:type="continuationSeparator" w:id="1">
    <w:p w:rsidR="001A43C6" w:rsidRDefault="001A43C6" w:rsidP="00EF6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4389"/>
      <w:docPartObj>
        <w:docPartGallery w:val="Page Numbers (Top of Page)"/>
        <w:docPartUnique/>
      </w:docPartObj>
    </w:sdtPr>
    <w:sdtContent>
      <w:p w:rsidR="007601B9" w:rsidRDefault="00C252CE">
        <w:pPr>
          <w:pStyle w:val="a8"/>
          <w:jc w:val="center"/>
        </w:pPr>
        <w:fldSimple w:instr=" PAGE   \* MERGEFORMAT ">
          <w:r w:rsidR="00B315B4">
            <w:rPr>
              <w:noProof/>
            </w:rPr>
            <w:t>2</w:t>
          </w:r>
        </w:fldSimple>
      </w:p>
    </w:sdtContent>
  </w:sdt>
  <w:p w:rsidR="007601B9" w:rsidRDefault="007601B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53934"/>
    <w:rsid w:val="000E1EA7"/>
    <w:rsid w:val="001A43C6"/>
    <w:rsid w:val="001B2BA7"/>
    <w:rsid w:val="001C4DCA"/>
    <w:rsid w:val="00343A52"/>
    <w:rsid w:val="00353934"/>
    <w:rsid w:val="00494799"/>
    <w:rsid w:val="006F47C4"/>
    <w:rsid w:val="007601B9"/>
    <w:rsid w:val="00791513"/>
    <w:rsid w:val="008171C7"/>
    <w:rsid w:val="009111D7"/>
    <w:rsid w:val="00B315B4"/>
    <w:rsid w:val="00C252CE"/>
    <w:rsid w:val="00C3343D"/>
    <w:rsid w:val="00CC6516"/>
    <w:rsid w:val="00E35B63"/>
    <w:rsid w:val="00EC7D69"/>
    <w:rsid w:val="00EF679E"/>
    <w:rsid w:val="00FA05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93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353934"/>
    <w:rPr>
      <w:b/>
      <w:bCs/>
      <w:color w:val="26282F"/>
    </w:rPr>
  </w:style>
  <w:style w:type="character" w:customStyle="1" w:styleId="a4">
    <w:name w:val="Гипертекстовая ссылка"/>
    <w:basedOn w:val="a3"/>
    <w:uiPriority w:val="99"/>
    <w:rsid w:val="00353934"/>
    <w:rPr>
      <w:b w:val="0"/>
      <w:bCs w:val="0"/>
      <w:color w:val="106BBE"/>
    </w:rPr>
  </w:style>
  <w:style w:type="paragraph" w:customStyle="1" w:styleId="ConsPlusTitle">
    <w:name w:val="ConsPlusTitle"/>
    <w:uiPriority w:val="99"/>
    <w:rsid w:val="0035393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rmal">
    <w:name w:val="ConsPlusNormal"/>
    <w:rsid w:val="0035393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5">
    <w:name w:val="Hyperlink"/>
    <w:basedOn w:val="a0"/>
    <w:uiPriority w:val="99"/>
    <w:unhideWhenUsed/>
    <w:rsid w:val="00353934"/>
    <w:rPr>
      <w:color w:val="0563C1" w:themeColor="hyperlink"/>
      <w:u w:val="single"/>
    </w:rPr>
  </w:style>
  <w:style w:type="paragraph" w:styleId="a6">
    <w:name w:val="Balloon Text"/>
    <w:basedOn w:val="a"/>
    <w:link w:val="a7"/>
    <w:uiPriority w:val="99"/>
    <w:semiHidden/>
    <w:unhideWhenUsed/>
    <w:rsid w:val="00E35B63"/>
    <w:rPr>
      <w:rFonts w:ascii="Segoe UI" w:hAnsi="Segoe UI" w:cs="Segoe UI"/>
      <w:sz w:val="18"/>
      <w:szCs w:val="18"/>
    </w:rPr>
  </w:style>
  <w:style w:type="character" w:customStyle="1" w:styleId="a7">
    <w:name w:val="Текст выноски Знак"/>
    <w:basedOn w:val="a0"/>
    <w:link w:val="a6"/>
    <w:uiPriority w:val="99"/>
    <w:semiHidden/>
    <w:rsid w:val="00E35B63"/>
    <w:rPr>
      <w:rFonts w:ascii="Segoe UI" w:eastAsiaTheme="minorEastAsia" w:hAnsi="Segoe UI" w:cs="Segoe UI"/>
      <w:sz w:val="18"/>
      <w:szCs w:val="18"/>
      <w:lang w:eastAsia="ru-RU"/>
    </w:rPr>
  </w:style>
  <w:style w:type="paragraph" w:styleId="a8">
    <w:name w:val="header"/>
    <w:basedOn w:val="a"/>
    <w:link w:val="a9"/>
    <w:uiPriority w:val="99"/>
    <w:unhideWhenUsed/>
    <w:rsid w:val="007601B9"/>
    <w:pPr>
      <w:tabs>
        <w:tab w:val="center" w:pos="4677"/>
        <w:tab w:val="right" w:pos="9355"/>
      </w:tabs>
    </w:pPr>
  </w:style>
  <w:style w:type="character" w:customStyle="1" w:styleId="a9">
    <w:name w:val="Верхний колонтитул Знак"/>
    <w:basedOn w:val="a0"/>
    <w:link w:val="a8"/>
    <w:uiPriority w:val="99"/>
    <w:rsid w:val="007601B9"/>
    <w:rPr>
      <w:rFonts w:ascii="Times New Roman CYR" w:eastAsiaTheme="minorEastAsia" w:hAnsi="Times New Roman CYR" w:cs="Times New Roman CYR"/>
      <w:sz w:val="24"/>
      <w:szCs w:val="24"/>
      <w:lang w:eastAsia="ru-RU"/>
    </w:rPr>
  </w:style>
  <w:style w:type="paragraph" w:styleId="aa">
    <w:name w:val="footer"/>
    <w:basedOn w:val="a"/>
    <w:link w:val="ab"/>
    <w:uiPriority w:val="99"/>
    <w:semiHidden/>
    <w:unhideWhenUsed/>
    <w:rsid w:val="007601B9"/>
    <w:pPr>
      <w:tabs>
        <w:tab w:val="center" w:pos="4677"/>
        <w:tab w:val="right" w:pos="9355"/>
      </w:tabs>
    </w:pPr>
  </w:style>
  <w:style w:type="character" w:customStyle="1" w:styleId="ab">
    <w:name w:val="Нижний колонтитул Знак"/>
    <w:basedOn w:val="a0"/>
    <w:link w:val="aa"/>
    <w:uiPriority w:val="99"/>
    <w:semiHidden/>
    <w:rsid w:val="007601B9"/>
    <w:rPr>
      <w:rFonts w:ascii="Times New Roman CYR" w:eastAsiaTheme="minorEastAsia"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y7723aef6aee72306f9d836a42d039ae7&amp;url=file%3A%2F%2F%2FC%3A%5C%5CDocuments%2520and%2520Settings%5C%5Ccontent%5C%5Cact%5C%5Cad8719b3-711f-4158-ae37-f5dfd0f7fd31.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cviewer.yandex.ru/r.xml?sk=y7723aef6aee72306f9d836a42d039ae7&amp;url=file%3A%2F%2F%2FC%3A%5C%5CDocuments%2520and%2520Settings%5C%5Ccontent%5C%5Cact%5C%5C9cf2f1c3-393d-4051-a52d-9923b0e51c0c.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redirect/45829395/0"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viewer.yandex.ru/r.xml?sk=y7723aef6aee72306f9d836a42d039ae7&amp;url=file%3A%2F%2F%2FC%3A%5C%5CDocuments%2520and%2520Settings%5C%5Ccontent%5C%5Cact%5C%5C409214b0-8b92-4806-8560-302bfe665a3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6</Pages>
  <Words>2300</Words>
  <Characters>13110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12</cp:revision>
  <cp:lastPrinted>2022-07-22T10:51:00Z</cp:lastPrinted>
  <dcterms:created xsi:type="dcterms:W3CDTF">2022-04-20T05:35:00Z</dcterms:created>
  <dcterms:modified xsi:type="dcterms:W3CDTF">2022-07-22T10:51:00Z</dcterms:modified>
</cp:coreProperties>
</file>